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B097" w14:textId="77777777" w:rsidR="0043295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</w:t>
      </w:r>
    </w:p>
    <w:p w14:paraId="7920654C" w14:textId="77777777" w:rsidR="00432956" w:rsidRDefault="00000000">
      <w:pPr>
        <w:spacing w:before="240"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923CFB2" wp14:editId="2DE3C472">
            <wp:simplePos x="0" y="0"/>
            <wp:positionH relativeFrom="column">
              <wp:posOffset>-142874</wp:posOffset>
            </wp:positionH>
            <wp:positionV relativeFrom="paragraph">
              <wp:posOffset>161925</wp:posOffset>
            </wp:positionV>
            <wp:extent cx="6271260" cy="1466215"/>
            <wp:effectExtent l="0" t="0" r="0" b="0"/>
            <wp:wrapSquare wrapText="bothSides" distT="0" distB="0" distL="114300" distR="114300"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1260" cy="1466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DB09A5" w14:textId="77777777" w:rsidR="00432956" w:rsidRDefault="00000000">
      <w:pPr>
        <w:spacing w:before="240" w:after="240" w:line="240" w:lineRule="auto"/>
        <w:jc w:val="right"/>
        <w:rPr>
          <w:b/>
        </w:rPr>
      </w:pPr>
      <w:r>
        <w:rPr>
          <w:b/>
          <w:color w:val="D9D9D9"/>
          <w:sz w:val="18"/>
          <w:szCs w:val="18"/>
        </w:rPr>
        <w:t xml:space="preserve">  </w:t>
      </w:r>
      <w:r>
        <w:rPr>
          <w:b/>
        </w:rPr>
        <w:t xml:space="preserve">                               </w:t>
      </w:r>
    </w:p>
    <w:p w14:paraId="700DF4A7" w14:textId="77777777" w:rsidR="00432956" w:rsidRDefault="00000000">
      <w:pPr>
        <w:spacing w:after="0" w:line="240" w:lineRule="auto"/>
        <w:ind w:left="-2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PROGRAMA DE FORMACIÓN DE PROFESORES DE EDUCACIÓN SUPERIOR PARA </w:t>
      </w:r>
    </w:p>
    <w:p w14:paraId="626F924B" w14:textId="77777777" w:rsidR="00432956" w:rsidRDefault="00000000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AMÉRICA LATINA Y EL CARIBE</w:t>
      </w:r>
    </w:p>
    <w:p w14:paraId="6D4C292D" w14:textId="77777777" w:rsidR="00432956" w:rsidRDefault="00432956">
      <w:pPr>
        <w:spacing w:after="240" w:line="240" w:lineRule="auto"/>
      </w:pPr>
    </w:p>
    <w:p w14:paraId="1DD48CB3" w14:textId="77777777" w:rsidR="00432956" w:rsidRDefault="00000000">
      <w:pPr>
        <w:spacing w:after="0" w:line="240" w:lineRule="auto"/>
        <w:ind w:left="-2" w:hanging="2"/>
        <w:jc w:val="center"/>
        <w:rPr>
          <w:color w:val="000000"/>
        </w:rPr>
      </w:pPr>
      <w:bookmarkStart w:id="0" w:name="_heading=h.gjdgxs" w:colFirst="0" w:colLast="0"/>
      <w:bookmarkEnd w:id="0"/>
      <w:r>
        <w:t xml:space="preserve">Convocatoria GCUB-UDUAL-ASCUN-CSUCA-ANUIES </w:t>
      </w:r>
      <w:proofErr w:type="spellStart"/>
      <w:r>
        <w:t>Nº</w:t>
      </w:r>
      <w:proofErr w:type="spellEnd"/>
      <w:r>
        <w:t xml:space="preserve"> 001/2022</w:t>
      </w:r>
    </w:p>
    <w:p w14:paraId="7E26717C" w14:textId="77777777" w:rsidR="00432956" w:rsidRDefault="00432956">
      <w:pPr>
        <w:spacing w:after="0" w:line="240" w:lineRule="auto"/>
        <w:ind w:left="-2" w:hanging="2"/>
        <w:jc w:val="center"/>
        <w:rPr>
          <w:b/>
        </w:rPr>
      </w:pPr>
      <w:bookmarkStart w:id="1" w:name="_heading=h.hf312jlbn84t" w:colFirst="0" w:colLast="0"/>
      <w:bookmarkEnd w:id="1"/>
    </w:p>
    <w:p w14:paraId="23DCA6AC" w14:textId="77777777" w:rsidR="00432956" w:rsidRDefault="00000000">
      <w:pPr>
        <w:spacing w:after="0" w:line="240" w:lineRule="auto"/>
        <w:ind w:left="-2" w:hanging="2"/>
        <w:jc w:val="center"/>
        <w:rPr>
          <w:b/>
        </w:rPr>
      </w:pPr>
      <w:bookmarkStart w:id="2" w:name="_heading=h.4tu8fcp40hrf" w:colFirst="0" w:colLast="0"/>
      <w:bookmarkEnd w:id="2"/>
      <w:r>
        <w:rPr>
          <w:b/>
        </w:rPr>
        <w:t>Agenda de trabajo</w:t>
      </w:r>
    </w:p>
    <w:p w14:paraId="62F2DB71" w14:textId="77777777" w:rsidR="00432956" w:rsidRDefault="0043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8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60"/>
        <w:gridCol w:w="4260"/>
        <w:gridCol w:w="3090"/>
      </w:tblGrid>
      <w:tr w:rsidR="00432956" w14:paraId="5C184479" w14:textId="77777777">
        <w:trPr>
          <w:trHeight w:val="330"/>
        </w:trPr>
        <w:tc>
          <w:tcPr>
            <w:tcW w:w="2460" w:type="dxa"/>
            <w:tcBorders>
              <w:bottom w:val="single" w:sz="4" w:space="0" w:color="000000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9586B" w14:textId="77777777" w:rsidR="00432956" w:rsidRDefault="00000000">
            <w:pPr>
              <w:spacing w:after="0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4260" w:type="dxa"/>
            <w:tcBorders>
              <w:bottom w:val="single" w:sz="4" w:space="0" w:color="000000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B698" w14:textId="77777777" w:rsidR="00432956" w:rsidRDefault="00000000">
            <w:pPr>
              <w:spacing w:after="0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FFFF"/>
              </w:rPr>
              <w:t>Actividad</w:t>
            </w:r>
          </w:p>
        </w:tc>
        <w:tc>
          <w:tcPr>
            <w:tcW w:w="3090" w:type="dxa"/>
            <w:tcBorders>
              <w:bottom w:val="single" w:sz="4" w:space="0" w:color="000000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C820" w14:textId="77777777" w:rsidR="00432956" w:rsidRDefault="00000000">
            <w:pPr>
              <w:spacing w:after="0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FFFF"/>
              </w:rPr>
              <w:t>Responsable</w:t>
            </w:r>
          </w:p>
        </w:tc>
      </w:tr>
      <w:tr w:rsidR="00432956" w14:paraId="0E517993" w14:textId="77777777">
        <w:tc>
          <w:tcPr>
            <w:tcW w:w="24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B8A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AF6C" w14:textId="0A1198D8" w:rsidR="00432956" w:rsidRDefault="00000000">
            <w:pPr>
              <w:spacing w:after="0"/>
              <w:ind w:left="-2" w:hanging="2"/>
              <w:rPr>
                <w:b/>
              </w:rPr>
            </w:pPr>
            <w:r>
              <w:rPr>
                <w:b/>
              </w:rPr>
              <w:t>23 de febrero - 23 de mayo de 2022</w:t>
            </w:r>
          </w:p>
        </w:tc>
        <w:tc>
          <w:tcPr>
            <w:tcW w:w="4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1976F" w14:textId="77777777" w:rsidR="00432956" w:rsidRDefault="00000000">
            <w:pPr>
              <w:spacing w:after="0"/>
              <w:ind w:left="-2" w:hanging="2"/>
              <w:jc w:val="center"/>
            </w:pPr>
            <w:r>
              <w:t xml:space="preserve">Aprobación de los documentos referentes a la 3ª Edición del </w:t>
            </w:r>
            <w:proofErr w:type="spellStart"/>
            <w:r>
              <w:t>ProLAC</w:t>
            </w:r>
            <w:proofErr w:type="spellEnd"/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1E99" w14:textId="77777777" w:rsidR="00432956" w:rsidRDefault="00000000">
            <w:pPr>
              <w:spacing w:after="0"/>
              <w:ind w:left="-2" w:hanging="2"/>
              <w:jc w:val="center"/>
              <w:rPr>
                <w:b/>
                <w:color w:val="FFFFFF"/>
              </w:rPr>
            </w:pPr>
            <w:r>
              <w:t xml:space="preserve">GCUB, UDUAL, </w:t>
            </w:r>
            <w:proofErr w:type="gramStart"/>
            <w:r>
              <w:t>ASCUN,CSUCA</w:t>
            </w:r>
            <w:proofErr w:type="gramEnd"/>
            <w:r>
              <w:t xml:space="preserve"> y ANUIES</w:t>
            </w:r>
          </w:p>
        </w:tc>
      </w:tr>
      <w:tr w:rsidR="00432956" w14:paraId="46BC56CB" w14:textId="77777777"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B366" w14:textId="77777777" w:rsidR="00432956" w:rsidRDefault="00000000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A3C41D5" w14:textId="73CFE859" w:rsidR="00432956" w:rsidRDefault="00000000">
            <w:pPr>
              <w:spacing w:after="0"/>
              <w:rPr>
                <w:b/>
              </w:rPr>
            </w:pPr>
            <w:r>
              <w:rPr>
                <w:b/>
              </w:rPr>
              <w:t xml:space="preserve">23 de mayo - </w:t>
            </w:r>
            <w:proofErr w:type="gramStart"/>
            <w:r>
              <w:rPr>
                <w:b/>
              </w:rPr>
              <w:t>30  de</w:t>
            </w:r>
            <w:proofErr w:type="gramEnd"/>
            <w:r>
              <w:rPr>
                <w:b/>
              </w:rPr>
              <w:t xml:space="preserve"> junio de 2022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6E96" w14:textId="77777777" w:rsidR="00432956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Consulta a las </w:t>
            </w:r>
            <w:r>
              <w:t>Universidades e instituciones de Educación Superior de América Latina y el Caribe asociadas al GCUB, la UDUAL, la ASCUN, el CSUCA y la ANUIES,</w:t>
            </w:r>
          </w:p>
          <w:p w14:paraId="65BD1AAD" w14:textId="77777777" w:rsidR="00432956" w:rsidRDefault="00000000">
            <w:pPr>
              <w:spacing w:after="0" w:line="240" w:lineRule="auto"/>
              <w:ind w:left="720"/>
            </w:pPr>
            <w:r>
              <w:rPr>
                <w:color w:val="000000"/>
              </w:rPr>
              <w:t xml:space="preserve">sobre la </w:t>
            </w:r>
            <w:r>
              <w:t>oferta de</w:t>
            </w:r>
            <w:r>
              <w:rPr>
                <w:color w:val="000000"/>
              </w:rPr>
              <w:t xml:space="preserve"> becas parciales y/o</w:t>
            </w:r>
            <w:r>
              <w:t xml:space="preserve"> </w:t>
            </w:r>
            <w:r>
              <w:rPr>
                <w:color w:val="000000"/>
              </w:rPr>
              <w:t>becas completas</w:t>
            </w:r>
            <w:r>
              <w:t>.</w:t>
            </w:r>
          </w:p>
          <w:p w14:paraId="22B542CE" w14:textId="77777777" w:rsidR="00432956" w:rsidRDefault="00432956">
            <w:pPr>
              <w:spacing w:after="0" w:line="240" w:lineRule="auto"/>
              <w:ind w:left="720"/>
            </w:pPr>
          </w:p>
          <w:p w14:paraId="1ED09827" w14:textId="77777777" w:rsidR="00432956" w:rsidRDefault="00000000">
            <w:pPr>
              <w:spacing w:after="0" w:line="240" w:lineRule="auto"/>
              <w:ind w:left="720"/>
              <w:rPr>
                <w:b/>
              </w:rPr>
            </w:pPr>
            <w:r>
              <w:rPr>
                <w:b/>
              </w:rPr>
              <w:t xml:space="preserve">Beca parcial: </w:t>
            </w:r>
          </w:p>
          <w:p w14:paraId="4369D64D" w14:textId="77777777" w:rsidR="00432956" w:rsidRDefault="00000000">
            <w:pPr>
              <w:spacing w:after="0" w:line="240" w:lineRule="auto"/>
              <w:ind w:left="720"/>
            </w:pPr>
            <w:r>
              <w:t>Exención, por parte de la institución receptora, del pago de cuotas de matrículas, mensualidades o anualidades académicas referentes al Programa de estudios para el cual el(la) profesor(a) haya sido seleccionado(a).</w:t>
            </w:r>
          </w:p>
          <w:p w14:paraId="4E4F2269" w14:textId="77777777" w:rsidR="00432956" w:rsidRDefault="00432956">
            <w:pPr>
              <w:spacing w:after="0" w:line="240" w:lineRule="auto"/>
            </w:pPr>
          </w:p>
          <w:p w14:paraId="4CE7F933" w14:textId="77777777" w:rsidR="00432956" w:rsidRDefault="00000000">
            <w:pPr>
              <w:spacing w:after="0" w:line="240" w:lineRule="auto"/>
              <w:ind w:left="720"/>
              <w:rPr>
                <w:b/>
              </w:rPr>
            </w:pPr>
            <w:r>
              <w:rPr>
                <w:b/>
              </w:rPr>
              <w:t>Beca completa:</w:t>
            </w:r>
          </w:p>
          <w:p w14:paraId="7A4FF84F" w14:textId="77777777" w:rsidR="00432956" w:rsidRDefault="00000000">
            <w:pPr>
              <w:spacing w:after="0" w:line="240" w:lineRule="auto"/>
              <w:ind w:left="720"/>
            </w:pPr>
            <w:r>
              <w:t xml:space="preserve">Exención, por parte de la institución receptora, del pago de cuotas de matrículas, mensualidades o anualidades académicas referentes al Programa de estudios para el cual el(la) profesor(a) haya sido seleccionado(a) y pago de becas </w:t>
            </w:r>
            <w:r>
              <w:lastRenderedPageBreak/>
              <w:t>mensuales para manutención durante la realización de los estudios.</w:t>
            </w:r>
          </w:p>
          <w:p w14:paraId="68F5E648" w14:textId="77777777" w:rsidR="00432956" w:rsidRDefault="00432956">
            <w:pPr>
              <w:spacing w:after="0" w:line="240" w:lineRule="auto"/>
              <w:ind w:left="720"/>
              <w:rPr>
                <w:b/>
              </w:rPr>
            </w:pPr>
          </w:p>
          <w:p w14:paraId="3C905476" w14:textId="77777777" w:rsidR="00432956" w:rsidRDefault="00432956">
            <w:pPr>
              <w:spacing w:after="0"/>
              <w:ind w:left="720"/>
              <w:rPr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519D3" w14:textId="77777777" w:rsidR="00432956" w:rsidRDefault="00000000">
            <w:pPr>
              <w:spacing w:after="0"/>
              <w:ind w:left="-2" w:hanging="2"/>
            </w:pPr>
            <w:r>
              <w:lastRenderedPageBreak/>
              <w:t xml:space="preserve">GCUB, UDUAL, ASCUN, CSUCA, ANUIES y las </w:t>
            </w:r>
            <w:r>
              <w:rPr>
                <w:color w:val="000000"/>
              </w:rPr>
              <w:t>IES</w:t>
            </w:r>
          </w:p>
        </w:tc>
      </w:tr>
      <w:tr w:rsidR="00432956" w14:paraId="07DCB0F5" w14:textId="77777777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A8ADA" w14:textId="77777777" w:rsidR="00432956" w:rsidRDefault="00000000">
            <w:pPr>
              <w:spacing w:after="0"/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</w:p>
          <w:p w14:paraId="268DB69F" w14:textId="77777777" w:rsidR="00432956" w:rsidRDefault="00000000">
            <w:pPr>
              <w:spacing w:after="0"/>
              <w:rPr>
                <w:b/>
              </w:rPr>
            </w:pPr>
            <w:r>
              <w:rPr>
                <w:b/>
              </w:rPr>
              <w:t>5 de julio de 2022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BB0B" w14:textId="77777777" w:rsidR="00432956" w:rsidRDefault="00000000">
            <w:pPr>
              <w:spacing w:after="0"/>
              <w:ind w:left="-2" w:hanging="2"/>
            </w:pPr>
            <w:r>
              <w:rPr>
                <w:color w:val="000000"/>
              </w:rPr>
              <w:t>Publicación de la Convocatoria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6133" w14:textId="77777777" w:rsidR="00432956" w:rsidRDefault="00000000">
            <w:pPr>
              <w:spacing w:after="0"/>
              <w:ind w:left="-2" w:hanging="2"/>
            </w:pPr>
            <w:r>
              <w:t xml:space="preserve">GCUB, </w:t>
            </w:r>
            <w:proofErr w:type="gramStart"/>
            <w:r>
              <w:t>UDUAL,  ASCUN</w:t>
            </w:r>
            <w:proofErr w:type="gramEnd"/>
            <w:r>
              <w:t>, CSUCA, ANUIES</w:t>
            </w:r>
          </w:p>
        </w:tc>
      </w:tr>
      <w:tr w:rsidR="00432956" w14:paraId="2C572827" w14:textId="77777777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48CC" w14:textId="77777777" w:rsidR="00432956" w:rsidRDefault="00000000">
            <w:pPr>
              <w:spacing w:after="0"/>
              <w:rPr>
                <w:b/>
              </w:rPr>
            </w:pPr>
            <w:r>
              <w:rPr>
                <w:b/>
              </w:rPr>
              <w:t xml:space="preserve">5 de julio a 7 de </w:t>
            </w:r>
            <w:proofErr w:type="gramStart"/>
            <w:r>
              <w:rPr>
                <w:b/>
              </w:rPr>
              <w:t>agosto  2022</w:t>
            </w:r>
            <w:proofErr w:type="gramEnd"/>
            <w:r>
              <w:rPr>
                <w:b/>
              </w:rPr>
              <w:t xml:space="preserve"> 23:59 (Hora de Brasilia)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90E1" w14:textId="77777777" w:rsidR="00432956" w:rsidRDefault="00000000">
            <w:pPr>
              <w:spacing w:after="0"/>
              <w:ind w:left="-2" w:hanging="2"/>
              <w:rPr>
                <w:shd w:val="clear" w:color="auto" w:fill="FFFFCC"/>
              </w:rPr>
            </w:pPr>
            <w:r>
              <w:rPr>
                <w:color w:val="000000"/>
                <w:shd w:val="clear" w:color="auto" w:fill="FFFFCC"/>
              </w:rPr>
              <w:t>Período de inscripciones en línea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8C840" w14:textId="77777777" w:rsidR="00432956" w:rsidRDefault="00000000">
            <w:pPr>
              <w:spacing w:after="0"/>
              <w:ind w:left="-2" w:hanging="2"/>
            </w:pPr>
            <w:r>
              <w:rPr>
                <w:color w:val="000000"/>
              </w:rPr>
              <w:t>Candidatos(as)</w:t>
            </w:r>
          </w:p>
        </w:tc>
      </w:tr>
      <w:tr w:rsidR="00432956" w14:paraId="693124A4" w14:textId="77777777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C1F09" w14:textId="77777777" w:rsidR="00432956" w:rsidRDefault="00000000">
            <w:pPr>
              <w:spacing w:after="0"/>
              <w:rPr>
                <w:b/>
              </w:rPr>
            </w:pPr>
            <w:r>
              <w:rPr>
                <w:b/>
              </w:rPr>
              <w:t>8 y 9 de agosto de 2022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F5EF5" w14:textId="77777777" w:rsidR="00432956" w:rsidRDefault="00000000">
            <w:pPr>
              <w:spacing w:after="0"/>
              <w:ind w:left="-2" w:hanging="2"/>
              <w:rPr>
                <w:shd w:val="clear" w:color="auto" w:fill="FFFFCC"/>
              </w:rPr>
            </w:pPr>
            <w:r>
              <w:rPr>
                <w:b/>
                <w:color w:val="000000"/>
                <w:shd w:val="clear" w:color="auto" w:fill="FFFFCC"/>
              </w:rPr>
              <w:t>1ª fase: Análisis de Consistencia de Documentos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AA9CF" w14:textId="77777777" w:rsidR="00432956" w:rsidRDefault="00000000">
            <w:pPr>
              <w:spacing w:after="0"/>
              <w:ind w:left="-2" w:hanging="2"/>
            </w:pPr>
            <w:r>
              <w:t>Equipo técnico compuesto por representantes del GCUB, de la UDUAL, de la ASCUN, del CSUCA y de la ANUIES.</w:t>
            </w:r>
          </w:p>
        </w:tc>
      </w:tr>
      <w:tr w:rsidR="00432956" w14:paraId="70EC6140" w14:textId="77777777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9B7F" w14:textId="3C75B8CD" w:rsidR="00432956" w:rsidRDefault="00000000">
            <w:pPr>
              <w:spacing w:after="0"/>
              <w:rPr>
                <w:b/>
              </w:rPr>
            </w:pPr>
            <w:r>
              <w:rPr>
                <w:b/>
              </w:rPr>
              <w:t>10 a 12 de agosto de 2022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50A8A" w14:textId="77777777" w:rsidR="00432956" w:rsidRDefault="00000000">
            <w:pPr>
              <w:spacing w:after="0"/>
              <w:ind w:left="-2" w:hanging="2"/>
              <w:rPr>
                <w:b/>
                <w:color w:val="000000"/>
                <w:shd w:val="clear" w:color="auto" w:fill="FFFFCC"/>
              </w:rPr>
            </w:pPr>
            <w:r>
              <w:rPr>
                <w:shd w:val="clear" w:color="auto" w:fill="FFFFCC"/>
              </w:rPr>
              <w:t>Elaboración de tablas con los aprobados en la 1ª fase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1AD7" w14:textId="77777777" w:rsidR="00432956" w:rsidRDefault="00000000">
            <w:pPr>
              <w:spacing w:after="0"/>
              <w:ind w:left="-2" w:hanging="2"/>
              <w:rPr>
                <w:color w:val="000000"/>
              </w:rPr>
            </w:pPr>
            <w:r>
              <w:t xml:space="preserve">GCUB, UDUAL, ASCUN, CSUCA y ANUIES </w:t>
            </w:r>
          </w:p>
        </w:tc>
      </w:tr>
      <w:tr w:rsidR="00432956" w14:paraId="13234B51" w14:textId="77777777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BC877" w14:textId="0B3F5C27" w:rsidR="00432956" w:rsidRDefault="00000000">
            <w:pPr>
              <w:spacing w:after="0"/>
              <w:rPr>
                <w:b/>
              </w:rPr>
            </w:pPr>
            <w:r>
              <w:rPr>
                <w:b/>
              </w:rPr>
              <w:t>15 a 19 de agosto de 2022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4C94" w14:textId="77777777" w:rsidR="00432956" w:rsidRDefault="00000000">
            <w:pPr>
              <w:spacing w:after="0"/>
              <w:ind w:left="-2" w:hanging="2"/>
              <w:rPr>
                <w:shd w:val="clear" w:color="auto" w:fill="FFFFCC"/>
              </w:rPr>
            </w:pPr>
            <w:r>
              <w:rPr>
                <w:b/>
                <w:color w:val="000000"/>
                <w:shd w:val="clear" w:color="auto" w:fill="FFFFCC"/>
              </w:rPr>
              <w:t>2ª fase: Análisis de Mérito y Admisibilidad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4B150" w14:textId="77777777" w:rsidR="00432956" w:rsidRDefault="00000000">
            <w:pPr>
              <w:spacing w:after="0"/>
              <w:ind w:left="-2" w:hanging="2"/>
            </w:pPr>
            <w:r>
              <w:rPr>
                <w:color w:val="000000"/>
              </w:rPr>
              <w:t>IES</w:t>
            </w:r>
          </w:p>
        </w:tc>
      </w:tr>
      <w:tr w:rsidR="00432956" w14:paraId="1D9D6396" w14:textId="77777777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D22A4" w14:textId="77777777" w:rsidR="00432956" w:rsidRDefault="00000000">
            <w:pPr>
              <w:spacing w:after="0"/>
              <w:rPr>
                <w:b/>
              </w:rPr>
            </w:pPr>
            <w:r>
              <w:rPr>
                <w:b/>
              </w:rPr>
              <w:t>22 y 23 de agosto de 2022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BA9B" w14:textId="77777777" w:rsidR="00432956" w:rsidRDefault="00000000">
            <w:pPr>
              <w:spacing w:after="0"/>
              <w:ind w:left="-2" w:hanging="2"/>
              <w:rPr>
                <w:b/>
                <w:color w:val="000000"/>
                <w:shd w:val="clear" w:color="auto" w:fill="FFFFCC"/>
              </w:rPr>
            </w:pPr>
            <w:r>
              <w:rPr>
                <w:shd w:val="clear" w:color="auto" w:fill="FFFFCC"/>
              </w:rPr>
              <w:t>Preparación de la tabla de resultados de los aprobados en 2ª fase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19BA8" w14:textId="77777777" w:rsidR="00432956" w:rsidRDefault="00000000">
            <w:pPr>
              <w:spacing w:after="0"/>
              <w:ind w:left="-2" w:hanging="2"/>
              <w:rPr>
                <w:color w:val="000000"/>
              </w:rPr>
            </w:pPr>
            <w:r>
              <w:t xml:space="preserve">GCUB, </w:t>
            </w:r>
            <w:proofErr w:type="gramStart"/>
            <w:r>
              <w:t>UDUAL,  ASCUN</w:t>
            </w:r>
            <w:proofErr w:type="gramEnd"/>
            <w:r>
              <w:t>, CSUCA y ANUIES</w:t>
            </w:r>
          </w:p>
        </w:tc>
      </w:tr>
      <w:tr w:rsidR="00432956" w14:paraId="6BAE175B" w14:textId="77777777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22605" w14:textId="77777777" w:rsidR="00432956" w:rsidRDefault="00000000">
            <w:pPr>
              <w:spacing w:after="0"/>
              <w:rPr>
                <w:b/>
              </w:rPr>
            </w:pPr>
            <w:r>
              <w:rPr>
                <w:b/>
              </w:rPr>
              <w:t>24 y 25 de agosto de 2022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4DF4" w14:textId="77777777" w:rsidR="00432956" w:rsidRDefault="00000000">
            <w:pPr>
              <w:spacing w:after="0"/>
              <w:ind w:left="-2" w:hanging="2"/>
              <w:rPr>
                <w:shd w:val="clear" w:color="auto" w:fill="FFFFCC"/>
              </w:rPr>
            </w:pPr>
            <w:r>
              <w:rPr>
                <w:b/>
                <w:color w:val="000000"/>
                <w:shd w:val="clear" w:color="auto" w:fill="FFFFCC"/>
              </w:rPr>
              <w:t xml:space="preserve">3ª fase: Reunión de la Comisión Asesora de Evaluación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0760F" w14:textId="77777777" w:rsidR="00432956" w:rsidRDefault="00000000">
            <w:pPr>
              <w:spacing w:after="0"/>
              <w:ind w:left="-2" w:hanging="2"/>
            </w:pPr>
            <w:r>
              <w:rPr>
                <w:color w:val="000000"/>
              </w:rPr>
              <w:t>Comisión Asesora de Evaluación, indicad</w:t>
            </w:r>
            <w:r>
              <w:t>a</w:t>
            </w:r>
            <w:r>
              <w:rPr>
                <w:color w:val="000000"/>
              </w:rPr>
              <w:t xml:space="preserve"> por </w:t>
            </w:r>
            <w:r>
              <w:t>el</w:t>
            </w:r>
            <w:r>
              <w:rPr>
                <w:color w:val="000000"/>
              </w:rPr>
              <w:t xml:space="preserve"> </w:t>
            </w:r>
            <w:r>
              <w:t xml:space="preserve">GCUB, </w:t>
            </w:r>
            <w:proofErr w:type="gramStart"/>
            <w:r>
              <w:t>UDUAL,  ASCUN</w:t>
            </w:r>
            <w:proofErr w:type="gramEnd"/>
            <w:r>
              <w:t>, CSUCA y ANUIES</w:t>
            </w:r>
          </w:p>
        </w:tc>
      </w:tr>
      <w:tr w:rsidR="00432956" w14:paraId="0C94C424" w14:textId="77777777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2EC48" w14:textId="77777777" w:rsidR="00432956" w:rsidRDefault="00000000">
            <w:pPr>
              <w:spacing w:after="0"/>
              <w:rPr>
                <w:b/>
              </w:rPr>
            </w:pPr>
            <w:r>
              <w:rPr>
                <w:b/>
              </w:rPr>
              <w:t>26 a 30 de agosto de 2022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4121" w14:textId="77777777" w:rsidR="00432956" w:rsidRDefault="00000000">
            <w:pPr>
              <w:spacing w:after="0"/>
              <w:ind w:left="-2" w:hanging="2"/>
            </w:pPr>
            <w:r>
              <w:rPr>
                <w:color w:val="000000"/>
              </w:rPr>
              <w:t>Instituciones ratifican a los candidatos aprobados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4098" w14:textId="77777777" w:rsidR="00432956" w:rsidRDefault="00000000">
            <w:pPr>
              <w:spacing w:after="0"/>
              <w:ind w:left="-2" w:hanging="2"/>
            </w:pPr>
            <w:r>
              <w:rPr>
                <w:color w:val="000000"/>
              </w:rPr>
              <w:t>IES</w:t>
            </w:r>
          </w:p>
        </w:tc>
      </w:tr>
      <w:tr w:rsidR="00432956" w14:paraId="5F485883" w14:textId="77777777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5400B" w14:textId="18BF092E" w:rsidR="00432956" w:rsidRDefault="00000000">
            <w:pPr>
              <w:spacing w:after="0"/>
              <w:rPr>
                <w:b/>
              </w:rPr>
            </w:pPr>
            <w:r>
              <w:rPr>
                <w:b/>
              </w:rPr>
              <w:t>31 de agosto de 2022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6AADC" w14:textId="77777777" w:rsidR="00432956" w:rsidRDefault="00000000">
            <w:pPr>
              <w:spacing w:after="0"/>
              <w:ind w:left="-2" w:hanging="2"/>
              <w:rPr>
                <w:shd w:val="clear" w:color="auto" w:fill="FFFFCC"/>
              </w:rPr>
            </w:pPr>
            <w:r>
              <w:rPr>
                <w:b/>
                <w:color w:val="000000"/>
                <w:shd w:val="clear" w:color="auto" w:fill="FFFFCC"/>
              </w:rPr>
              <w:t>Publicación de resultados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56AA1" w14:textId="77777777" w:rsidR="00432956" w:rsidRDefault="00000000">
            <w:pPr>
              <w:spacing w:after="0"/>
              <w:ind w:left="-2" w:hanging="2"/>
            </w:pPr>
            <w:r>
              <w:t>GCUB, UDUAL, ASCUN, CSUCA y ANUIES</w:t>
            </w:r>
          </w:p>
        </w:tc>
      </w:tr>
      <w:tr w:rsidR="00432956" w14:paraId="48B858C4" w14:textId="77777777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87201" w14:textId="77777777" w:rsidR="00432956" w:rsidRDefault="00000000">
            <w:pPr>
              <w:spacing w:after="0"/>
              <w:rPr>
                <w:b/>
              </w:rPr>
            </w:pPr>
            <w:r>
              <w:rPr>
                <w:b/>
              </w:rPr>
              <w:t>A partir del 1 de septiembre de 2022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A7717" w14:textId="77777777" w:rsidR="00432956" w:rsidRDefault="00000000">
            <w:pPr>
              <w:spacing w:after="0"/>
              <w:ind w:left="-2" w:hanging="2"/>
              <w:rPr>
                <w:shd w:val="clear" w:color="auto" w:fill="FFFFCC"/>
              </w:rPr>
            </w:pPr>
            <w:r>
              <w:rPr>
                <w:b/>
                <w:color w:val="000000"/>
                <w:shd w:val="clear" w:color="auto" w:fill="FFFFCC"/>
              </w:rPr>
              <w:t>I</w:t>
            </w:r>
            <w:r>
              <w:rPr>
                <w:b/>
                <w:shd w:val="clear" w:color="auto" w:fill="FFFFCC"/>
              </w:rPr>
              <w:t>ES</w:t>
            </w:r>
            <w:r>
              <w:rPr>
                <w:b/>
                <w:color w:val="000000"/>
                <w:shd w:val="clear" w:color="auto" w:fill="FFFFCC"/>
              </w:rPr>
              <w:t xml:space="preserve"> empiezan el enví</w:t>
            </w:r>
            <w:r>
              <w:rPr>
                <w:b/>
                <w:shd w:val="clear" w:color="auto" w:fill="FFFFCC"/>
              </w:rPr>
              <w:t xml:space="preserve">o del Contrato de Aceptación de Beca </w:t>
            </w:r>
            <w:r>
              <w:rPr>
                <w:b/>
                <w:color w:val="000000"/>
                <w:shd w:val="clear" w:color="auto" w:fill="FFFFCC"/>
              </w:rPr>
              <w:t>a los</w:t>
            </w:r>
            <w:r>
              <w:rPr>
                <w:b/>
                <w:shd w:val="clear" w:color="auto" w:fill="FFFFCC"/>
              </w:rPr>
              <w:t>(as) candidatos(as) seleccionados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78865" w14:textId="77777777" w:rsidR="00432956" w:rsidRDefault="00000000">
            <w:pPr>
              <w:spacing w:after="0"/>
              <w:ind w:left="-2" w:hanging="2"/>
            </w:pPr>
            <w:r>
              <w:rPr>
                <w:color w:val="000000"/>
              </w:rPr>
              <w:t>IES</w:t>
            </w:r>
          </w:p>
        </w:tc>
      </w:tr>
      <w:tr w:rsidR="00432956" w14:paraId="33AD04CC" w14:textId="77777777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23B61" w14:textId="77777777" w:rsidR="00432956" w:rsidRDefault="00000000">
            <w:pPr>
              <w:spacing w:after="0"/>
              <w:rPr>
                <w:b/>
              </w:rPr>
            </w:pPr>
            <w:bookmarkStart w:id="3" w:name="_heading=h.30j0zll" w:colFirst="0" w:colLast="0"/>
            <w:bookmarkEnd w:id="3"/>
            <w:r>
              <w:rPr>
                <w:b/>
              </w:rPr>
              <w:t>A partir del 2 de septiembre de 2022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CF2D3" w14:textId="77777777" w:rsidR="00432956" w:rsidRDefault="00000000">
            <w:pPr>
              <w:spacing w:after="0"/>
              <w:ind w:left="-2" w:hanging="2"/>
            </w:pPr>
            <w:r>
              <w:rPr>
                <w:color w:val="000000"/>
              </w:rPr>
              <w:t>Preparación de la tabla de Declinaciones y Suplentes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426D" w14:textId="77777777" w:rsidR="00432956" w:rsidRDefault="00000000">
            <w:pPr>
              <w:spacing w:after="0"/>
              <w:ind w:left="-2" w:hanging="2"/>
            </w:pPr>
            <w:r>
              <w:rPr>
                <w:color w:val="000000"/>
              </w:rPr>
              <w:t>GCUB</w:t>
            </w:r>
          </w:p>
        </w:tc>
      </w:tr>
    </w:tbl>
    <w:p w14:paraId="0F9DDE9A" w14:textId="77777777" w:rsidR="00432956" w:rsidRDefault="00432956"/>
    <w:p w14:paraId="36718147" w14:textId="77777777" w:rsidR="00432956" w:rsidRDefault="00432956"/>
    <w:p w14:paraId="3B7957A3" w14:textId="77777777" w:rsidR="00432956" w:rsidRDefault="00432956"/>
    <w:sectPr w:rsidR="00432956">
      <w:headerReference w:type="default" r:id="rId9"/>
      <w:pgSz w:w="11906" w:h="16838"/>
      <w:pgMar w:top="56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3A4B" w14:textId="77777777" w:rsidR="00886B9F" w:rsidRDefault="00886B9F">
      <w:pPr>
        <w:spacing w:after="0" w:line="240" w:lineRule="auto"/>
      </w:pPr>
      <w:r>
        <w:separator/>
      </w:r>
    </w:p>
  </w:endnote>
  <w:endnote w:type="continuationSeparator" w:id="0">
    <w:p w14:paraId="2C2E92C2" w14:textId="77777777" w:rsidR="00886B9F" w:rsidRDefault="0088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8A26" w14:textId="77777777" w:rsidR="00886B9F" w:rsidRDefault="00886B9F">
      <w:pPr>
        <w:spacing w:after="0" w:line="240" w:lineRule="auto"/>
      </w:pPr>
      <w:r>
        <w:separator/>
      </w:r>
    </w:p>
  </w:footnote>
  <w:footnote w:type="continuationSeparator" w:id="0">
    <w:p w14:paraId="5AA039F8" w14:textId="77777777" w:rsidR="00886B9F" w:rsidRDefault="00886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F572" w14:textId="77777777" w:rsidR="0043295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i/>
        <w:color w:val="000000"/>
      </w:rPr>
    </w:pPr>
    <w:r>
      <w:rPr>
        <w:i/>
        <w:color w:val="000000"/>
      </w:rP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86FE2"/>
    <w:multiLevelType w:val="multilevel"/>
    <w:tmpl w:val="FE78F6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342467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56"/>
    <w:rsid w:val="00432956"/>
    <w:rsid w:val="00886B9F"/>
    <w:rsid w:val="00F0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17A3"/>
  <w15:docId w15:val="{7B756C3B-672B-4AD7-B157-D68CD902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C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45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C5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45D"/>
  </w:style>
  <w:style w:type="paragraph" w:styleId="Rodap">
    <w:name w:val="footer"/>
    <w:basedOn w:val="Normal"/>
    <w:link w:val="RodapChar"/>
    <w:uiPriority w:val="99"/>
    <w:unhideWhenUsed/>
    <w:rsid w:val="002C5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45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9/GN+xFF3w68eZgLYGPiCCbj2Q==">AMUW2mW9bVy+Q4yipQMn04/7tcyln6IfYvLjh1XGPGqN5KaqvEGRC+YYOJCSCykseOHt5ozyO0Ox4SRG7+2kgiQg0SzV0K8MVXCEw/zW2hViJOfvyHxLW5CPpow8i3zwULQ9URxjx+biw25dByIGmyXSAGv8q5p2y0Q7anqHquiiN45iMU77cUg=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RUBENS E S MARTINS</cp:lastModifiedBy>
  <cp:revision>2</cp:revision>
  <dcterms:created xsi:type="dcterms:W3CDTF">2022-07-05T13:17:00Z</dcterms:created>
  <dcterms:modified xsi:type="dcterms:W3CDTF">2022-07-05T13:17:00Z</dcterms:modified>
</cp:coreProperties>
</file>